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  <w:b/>
          <w:sz w:val="28"/>
        </w:rPr>
      </w:pPr>
      <w:bookmarkStart w:id="0" w:name="_GoBack"/>
      <w:bookmarkEnd w:id="0"/>
      <w:r w:rsidRPr="004F66CF">
        <w:rPr>
          <w:rFonts w:ascii="Book Antiqua" w:eastAsia="Calibri" w:hAnsi="Book Antiqua" w:cs="Times New Roman"/>
          <w:b/>
          <w:sz w:val="28"/>
        </w:rPr>
        <w:t>Mastering Marital Differences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  <w:r w:rsidRPr="004F66CF">
        <w:rPr>
          <w:rFonts w:ascii="Book Antiqua" w:eastAsia="Calibri" w:hAnsi="Book Antiqua" w:cs="Times New Roman"/>
        </w:rPr>
        <w:t>Amanda Berger-Semko, MS, LPC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  <w:r w:rsidRPr="004F66CF">
        <w:rPr>
          <w:rFonts w:ascii="Book Antiqua" w:eastAsia="Calibri" w:hAnsi="Book Antiqua" w:cs="Times New Roman"/>
        </w:rPr>
        <w:t>Assignment</w:t>
      </w:r>
      <w:r w:rsidR="004D5CAF">
        <w:rPr>
          <w:rFonts w:ascii="Book Antiqua" w:eastAsia="Calibri" w:hAnsi="Book Antiqua" w:cs="Times New Roman"/>
        </w:rPr>
        <w:t>-Week 2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  <w:b/>
        </w:rPr>
      </w:pP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  <w:b/>
        </w:rPr>
      </w:pPr>
      <w:r w:rsidRPr="004F66CF">
        <w:rPr>
          <w:rFonts w:ascii="Book Antiqua" w:eastAsia="Calibri" w:hAnsi="Book Antiqua" w:cs="Times New Roman"/>
          <w:b/>
        </w:rPr>
        <w:t>Biblical References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  <w:r w:rsidRPr="004F66CF">
        <w:rPr>
          <w:rFonts w:ascii="Book Antiqua" w:eastAsia="Calibri" w:hAnsi="Book Antiqua" w:cs="Times New Roman"/>
        </w:rPr>
        <w:tab/>
        <w:t>-Ephesians 5:21-33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  <w:r w:rsidRPr="004F66CF">
        <w:rPr>
          <w:rFonts w:ascii="Book Antiqua" w:eastAsia="Calibri" w:hAnsi="Book Antiqua" w:cs="Times New Roman"/>
        </w:rPr>
        <w:tab/>
        <w:t>-Genesis 1:26-27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  <w:r w:rsidRPr="004F66CF">
        <w:rPr>
          <w:rFonts w:ascii="Book Antiqua" w:eastAsia="Calibri" w:hAnsi="Book Antiqua" w:cs="Times New Roman"/>
        </w:rPr>
        <w:tab/>
        <w:t>-Genesis 2: 19-24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  <w:b/>
        </w:rPr>
      </w:pPr>
      <w:r w:rsidRPr="004F66CF">
        <w:rPr>
          <w:rFonts w:ascii="Book Antiqua" w:eastAsia="Calibri" w:hAnsi="Book Antiqua" w:cs="Times New Roman"/>
          <w:b/>
        </w:rPr>
        <w:t>Psychological Principals</w:t>
      </w:r>
    </w:p>
    <w:p w:rsidR="004F66CF" w:rsidRPr="004F66CF" w:rsidRDefault="004D5CAF" w:rsidP="004F66CF">
      <w:pPr>
        <w:spacing w:after="0" w:line="240" w:lineRule="auto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ab/>
        <w:t>-Healthy Boundaries and Expectations of self and spouse</w:t>
      </w:r>
    </w:p>
    <w:p w:rsid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  <w:r w:rsidRPr="004F66CF">
        <w:rPr>
          <w:rFonts w:ascii="Book Antiqua" w:eastAsia="Calibri" w:hAnsi="Book Antiqua" w:cs="Times New Roman"/>
        </w:rPr>
        <w:tab/>
        <w:t>-Gender Socialization</w:t>
      </w:r>
    </w:p>
    <w:p w:rsidR="004F66CF" w:rsidRPr="004F66CF" w:rsidRDefault="004D5CAF" w:rsidP="004F66CF">
      <w:pPr>
        <w:spacing w:after="0" w:line="240" w:lineRule="auto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ab/>
        <w:t xml:space="preserve">-Increase Self-awareness and Spousal-awareness 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  <w:b/>
        </w:rPr>
      </w:pPr>
      <w:r w:rsidRPr="004F66CF">
        <w:rPr>
          <w:rFonts w:ascii="Book Antiqua" w:eastAsia="Calibri" w:hAnsi="Book Antiqua" w:cs="Times New Roman"/>
          <w:b/>
        </w:rPr>
        <w:t xml:space="preserve">Practical Assignment Integrating Faith </w:t>
      </w:r>
    </w:p>
    <w:p w:rsidR="004F66CF" w:rsidRPr="004F66CF" w:rsidRDefault="004D5CAF" w:rsidP="004F66CF">
      <w:pPr>
        <w:spacing w:after="0" w:line="240" w:lineRule="auto"/>
        <w:ind w:left="720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>-Assignment 2</w:t>
      </w:r>
      <w:r w:rsidR="004F66CF" w:rsidRPr="004F66CF">
        <w:rPr>
          <w:rFonts w:ascii="Book Antiqua" w:eastAsia="Calibri" w:hAnsi="Book Antiqua" w:cs="Times New Roman"/>
        </w:rPr>
        <w:t xml:space="preserve">- </w:t>
      </w:r>
      <w:r>
        <w:rPr>
          <w:rFonts w:ascii="Book Antiqua" w:eastAsia="Calibri" w:hAnsi="Book Antiqua" w:cs="Times New Roman"/>
        </w:rPr>
        <w:t xml:space="preserve">“Making your Gender Roles Conscious” Both you and your </w:t>
      </w:r>
      <w:proofErr w:type="spellStart"/>
      <w:r>
        <w:rPr>
          <w:rFonts w:ascii="Book Antiqua" w:eastAsia="Calibri" w:hAnsi="Book Antiqua" w:cs="Times New Roman"/>
        </w:rPr>
        <w:t>spose</w:t>
      </w:r>
      <w:proofErr w:type="spellEnd"/>
      <w:r>
        <w:rPr>
          <w:rFonts w:ascii="Book Antiqua" w:eastAsia="Calibri" w:hAnsi="Book Antiqua" w:cs="Times New Roman"/>
        </w:rPr>
        <w:t xml:space="preserve"> are directed to download and complete the chart “</w:t>
      </w:r>
      <w:r w:rsidRPr="004D5CAF">
        <w:rPr>
          <w:rFonts w:ascii="Book Antiqua" w:eastAsia="Calibri" w:hAnsi="Book Antiqua" w:cs="Times New Roman"/>
        </w:rPr>
        <w:t>Making your Gender Roles Conscious</w:t>
      </w:r>
      <w:r>
        <w:rPr>
          <w:rFonts w:ascii="Book Antiqua" w:eastAsia="Calibri" w:hAnsi="Book Antiqua" w:cs="Times New Roman"/>
        </w:rPr>
        <w:t>.”</w:t>
      </w:r>
      <w:r w:rsidRPr="004D5CAF">
        <w:rPr>
          <w:rFonts w:ascii="Book Antiqua" w:eastAsia="Calibri" w:hAnsi="Book Antiqua" w:cs="Times New Roman"/>
        </w:rPr>
        <w:t xml:space="preserve"> </w:t>
      </w:r>
      <w:r>
        <w:rPr>
          <w:rFonts w:ascii="Book Antiqua" w:eastAsia="Calibri" w:hAnsi="Book Antiqua" w:cs="Times New Roman"/>
        </w:rPr>
        <w:t xml:space="preserve">After completing the chart, answer the questions that follow.  </w:t>
      </w:r>
      <w:r w:rsidR="004F66CF" w:rsidRPr="004F66CF">
        <w:rPr>
          <w:rFonts w:ascii="Book Antiqua" w:eastAsia="Calibri" w:hAnsi="Book Antiqua" w:cs="Times New Roman"/>
        </w:rPr>
        <w:t xml:space="preserve">Reflect on what was discussed during the workshop and what you know from your own marriage and experiences.  </w:t>
      </w:r>
      <w:r>
        <w:rPr>
          <w:rFonts w:ascii="Book Antiqua" w:eastAsia="Calibri" w:hAnsi="Book Antiqua" w:cs="Times New Roman"/>
        </w:rPr>
        <w:t>Discuss your chart and answers</w:t>
      </w:r>
      <w:r w:rsidR="004F66CF" w:rsidRPr="004F66CF">
        <w:rPr>
          <w:rFonts w:ascii="Book Antiqua" w:eastAsia="Calibri" w:hAnsi="Book Antiqua" w:cs="Times New Roman"/>
        </w:rPr>
        <w:t xml:space="preserve"> with your spouse.  </w:t>
      </w:r>
      <w:r>
        <w:rPr>
          <w:rFonts w:ascii="Book Antiqua" w:eastAsia="Calibri" w:hAnsi="Book Antiqua" w:cs="Times New Roman"/>
        </w:rPr>
        <w:t xml:space="preserve">Devise a way to have healthier boundaries and expectations in your marriage through a conscious revived plan.  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</w:p>
    <w:p w:rsidR="004604EA" w:rsidRPr="004F66CF" w:rsidRDefault="004604EA" w:rsidP="004F66CF"/>
    <w:sectPr w:rsidR="004604EA" w:rsidRPr="004F66CF" w:rsidSect="00543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344FA"/>
    <w:multiLevelType w:val="hybridMultilevel"/>
    <w:tmpl w:val="D78EDF08"/>
    <w:lvl w:ilvl="0" w:tplc="DCEA99A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2ADE8E">
      <w:start w:val="977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FCFC5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E640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025E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00E2F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C6A4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8476A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C6281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EA"/>
    <w:rsid w:val="002A4676"/>
    <w:rsid w:val="004604EA"/>
    <w:rsid w:val="004D5CAF"/>
    <w:rsid w:val="004F66CF"/>
    <w:rsid w:val="00543B1C"/>
    <w:rsid w:val="00866BC2"/>
    <w:rsid w:val="00A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F66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F6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70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33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6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08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34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37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7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Alexis Shaak</cp:lastModifiedBy>
  <cp:revision>2</cp:revision>
  <cp:lastPrinted>2012-04-07T17:50:00Z</cp:lastPrinted>
  <dcterms:created xsi:type="dcterms:W3CDTF">2014-09-18T01:14:00Z</dcterms:created>
  <dcterms:modified xsi:type="dcterms:W3CDTF">2014-09-18T01:14:00Z</dcterms:modified>
</cp:coreProperties>
</file>